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079" w:rsidRPr="00281F6F" w:rsidRDefault="00CC3079" w:rsidP="00CC3079">
      <w:pPr>
        <w:snapToGrid w:val="0"/>
        <w:spacing w:line="480" w:lineRule="auto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附件</w:t>
      </w:r>
      <w:r w:rsidRPr="00281F6F">
        <w:rPr>
          <w:rFonts w:asciiTheme="minorEastAsia" w:eastAsiaTheme="minorEastAsia" w:hAnsiTheme="minorEastAsia"/>
          <w:sz w:val="24"/>
          <w:szCs w:val="24"/>
        </w:rPr>
        <w:t>2</w:t>
      </w:r>
    </w:p>
    <w:p w:rsidR="00CC3079" w:rsidRPr="00281F6F" w:rsidRDefault="00CC3079" w:rsidP="00CC3079">
      <w:pPr>
        <w:snapToGrid w:val="0"/>
        <w:spacing w:line="480" w:lineRule="auto"/>
        <w:jc w:val="center"/>
        <w:rPr>
          <w:rFonts w:asciiTheme="minorEastAsia" w:eastAsiaTheme="minorEastAsia" w:hAnsiTheme="minorEastAsia" w:hint="eastAsia"/>
          <w:b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b/>
          <w:sz w:val="24"/>
          <w:szCs w:val="24"/>
        </w:rPr>
        <w:t>交易方案</w:t>
      </w:r>
    </w:p>
    <w:p w:rsidR="00CC3079" w:rsidRPr="00281F6F" w:rsidRDefault="00CC3079" w:rsidP="00CC3079">
      <w:pPr>
        <w:snapToGrid w:val="0"/>
        <w:spacing w:line="480" w:lineRule="auto"/>
        <w:rPr>
          <w:rFonts w:asciiTheme="minorEastAsia" w:eastAsiaTheme="minorEastAsia" w:hAnsiTheme="minorEastAsia" w:hint="eastAsia"/>
          <w:sz w:val="24"/>
          <w:szCs w:val="24"/>
        </w:rPr>
      </w:pP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47" w:firstLine="353"/>
        <w:jc w:val="righ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编号：〔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 xml:space="preserve">20    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〕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 xml:space="preserve"> 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第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 xml:space="preserve">   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号</w:t>
      </w:r>
    </w:p>
    <w:p w:rsidR="00CC3079" w:rsidRPr="00281F6F" w:rsidRDefault="00CC3079" w:rsidP="00CC3079">
      <w:pPr>
        <w:adjustRightInd w:val="0"/>
        <w:snapToGrid w:val="0"/>
        <w:spacing w:line="480" w:lineRule="auto"/>
        <w:rPr>
          <w:rFonts w:asciiTheme="minorEastAsia" w:eastAsiaTheme="minorEastAsia" w:hAnsiTheme="minorEastAsia"/>
          <w:color w:val="000000"/>
          <w:sz w:val="24"/>
          <w:szCs w:val="24"/>
        </w:rPr>
      </w:pP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白云区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（镇街）（经济联合社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经济合作社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公司）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拟将位于的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（物业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地块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固定资产）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的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（使用权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经营权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所有权）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委托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（交易服务机构）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进行公开交易，特制</w:t>
      </w:r>
      <w:proofErr w:type="gramStart"/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订交易方案</w:t>
      </w:r>
      <w:proofErr w:type="gramEnd"/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如下：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2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b/>
          <w:color w:val="000000"/>
          <w:sz w:val="24"/>
          <w:szCs w:val="24"/>
        </w:rPr>
        <w:t>一、资产情况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2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b/>
          <w:color w:val="000000"/>
          <w:sz w:val="24"/>
          <w:szCs w:val="24"/>
        </w:rPr>
        <w:t>（一）基本情况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1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．资产类型：（集体物业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集体建设用地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集体固定资产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农用地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其它）。其中：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 xml:space="preserve">   物业类型：（厂房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仓库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办公楼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商铺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市场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其它）。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 xml:space="preserve">   建设用地类型：（经济发展用地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公共设施用地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其它）。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 xml:space="preserve">   固定资产类型：（交通运输工具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机械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机电设备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其它）。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 xml:space="preserve">   农用地类型：（耕地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荒地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山地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林地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水面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其它）。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2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．</w:t>
      </w:r>
      <w:proofErr w:type="gramStart"/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座落</w:t>
      </w:r>
      <w:proofErr w:type="gramEnd"/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位置：。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3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．资产面积：平方米（占地面积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建筑面积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使用面积）。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4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．产权现状：（有产权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未完善产权）。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5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．资产现状：（闲置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合同即将到期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其它），合同到期时间：。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6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．原承租方：</w:t>
      </w:r>
      <w:proofErr w:type="gramStart"/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该原承租</w:t>
      </w:r>
      <w:proofErr w:type="gramEnd"/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方在同等条件下（享有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不享有）优先承租权。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7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．水、电现状：。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lastRenderedPageBreak/>
        <w:t>8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．消防手续：。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9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．其它情况：。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2"/>
        <w:jc w:val="left"/>
        <w:rPr>
          <w:rFonts w:asciiTheme="minorEastAsia" w:eastAsiaTheme="minorEastAsia" w:hAnsiTheme="minorEastAsia"/>
          <w:b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b/>
          <w:color w:val="000000"/>
          <w:sz w:val="24"/>
          <w:szCs w:val="24"/>
        </w:rPr>
        <w:t>（二）权属情况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</w:pP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1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、资产所有权人：。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2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、资产所有权证号：。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3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、其它：。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2"/>
        <w:jc w:val="left"/>
        <w:rPr>
          <w:rFonts w:asciiTheme="minorEastAsia" w:eastAsiaTheme="minorEastAsia" w:hAnsiTheme="minorEastAsia"/>
          <w:b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b/>
          <w:color w:val="000000"/>
          <w:sz w:val="24"/>
          <w:szCs w:val="24"/>
        </w:rPr>
        <w:t>（三）抵押、质押、留置情况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1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．抵押、质押、留置权人：。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2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．他项权证号：。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3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．抵押、质押、留置期限：。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2"/>
        <w:jc w:val="left"/>
        <w:rPr>
          <w:rFonts w:asciiTheme="minorEastAsia" w:eastAsiaTheme="minorEastAsia" w:hAnsiTheme="minorEastAsia"/>
          <w:b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b/>
          <w:color w:val="000000"/>
          <w:sz w:val="24"/>
          <w:szCs w:val="24"/>
        </w:rPr>
        <w:t>二、交易对象的资格要求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（一）必须是中华人民共和国境内注册并合法存续的法人或其他组织，或具有完全民事行为能力的自然人，法律法规另有规定除外。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（二）本项目不接受联合体报名。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b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（三）其它资格条件：。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2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b/>
          <w:color w:val="000000"/>
          <w:sz w:val="24"/>
          <w:szCs w:val="24"/>
        </w:rPr>
        <w:t>三、交易要求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（一）交易类别：（出租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出让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转让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发包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出售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其它）。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200" w:firstLine="48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（二）交易方式：（一次性书面报价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现场举牌竞价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电子竞价）。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（三）交易信息公告期：（天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工作日）。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kern w:val="24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kern w:val="24"/>
          <w:sz w:val="24"/>
          <w:szCs w:val="24"/>
        </w:rPr>
        <w:t>（四）资格审查：由农村集体成员或交易服务机构工作人员等：组成资格审查小组，对报名人员提交的报名资料进行资格审查（本条款视实际需要执行）。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kern w:val="0"/>
          <w:sz w:val="24"/>
          <w:szCs w:val="24"/>
          <w:u w:val="single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（五）合同签订：竞得人须在竞价会现场签订《成交确认书》，并于成交公</w:t>
      </w:r>
      <w:proofErr w:type="gramStart"/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lastRenderedPageBreak/>
        <w:t>示结束</w:t>
      </w:r>
      <w:proofErr w:type="gramEnd"/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后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5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个工作日内签订交易合同。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2"/>
        <w:jc w:val="left"/>
        <w:rPr>
          <w:rFonts w:asciiTheme="minorEastAsia" w:eastAsiaTheme="minorEastAsia" w:hAnsiTheme="minorEastAsia"/>
          <w:b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b/>
          <w:color w:val="000000"/>
          <w:sz w:val="24"/>
          <w:szCs w:val="24"/>
        </w:rPr>
        <w:t>四、交易条件：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（</w:t>
      </w:r>
      <w:proofErr w:type="gramStart"/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一</w:t>
      </w:r>
      <w:proofErr w:type="gramEnd"/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）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（租金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承包款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转让款）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按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（月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季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半年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年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分期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一次性）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收取。交易底价为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  <w:t xml:space="preserve">  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￥元（大写：元整），该价格为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（含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不含）税价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，包含（租金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承包款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转让款）及等其它费用。租金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承包款递增方式：。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本次交易在交易底价基础上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  <w:t>(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设有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  <w:t>/</w:t>
      </w:r>
      <w:proofErr w:type="gramStart"/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不</w:t>
      </w:r>
      <w:proofErr w:type="gramEnd"/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设有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  <w:t>)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保留价。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（二）租赁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承包期限为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（年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月）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，其中免租期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  <w:t xml:space="preserve">   </w:t>
      </w:r>
      <w:proofErr w:type="gramStart"/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个</w:t>
      </w:r>
      <w:proofErr w:type="gramEnd"/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月（免租期包含在租赁期限内）。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kern w:val="24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kern w:val="24"/>
          <w:sz w:val="24"/>
          <w:szCs w:val="24"/>
        </w:rPr>
        <w:t>（三）交易面积为</w:t>
      </w:r>
      <w:r w:rsidRPr="00281F6F">
        <w:rPr>
          <w:rFonts w:asciiTheme="minorEastAsia" w:eastAsiaTheme="minorEastAsia" w:hAnsiTheme="minorEastAsia"/>
          <w:color w:val="000000"/>
          <w:kern w:val="24"/>
          <w:sz w:val="24"/>
          <w:szCs w:val="24"/>
          <w:u w:val="single"/>
        </w:rPr>
        <w:t xml:space="preserve">   </w:t>
      </w:r>
      <w:r w:rsidRPr="00281F6F">
        <w:rPr>
          <w:rFonts w:asciiTheme="minorEastAsia" w:eastAsiaTheme="minorEastAsia" w:hAnsiTheme="minorEastAsia" w:hint="eastAsia"/>
          <w:color w:val="000000"/>
          <w:kern w:val="24"/>
          <w:sz w:val="24"/>
          <w:szCs w:val="24"/>
        </w:rPr>
        <w:t>平方米，</w:t>
      </w:r>
      <w:r w:rsidRPr="00281F6F">
        <w:rPr>
          <w:rFonts w:asciiTheme="minorEastAsia" w:eastAsiaTheme="minorEastAsia" w:hAnsiTheme="minorEastAsia" w:hint="eastAsia"/>
          <w:color w:val="000000"/>
          <w:kern w:val="24"/>
          <w:sz w:val="24"/>
          <w:szCs w:val="24"/>
          <w:u w:val="single"/>
        </w:rPr>
        <w:t>租金</w:t>
      </w:r>
      <w:r w:rsidRPr="00281F6F">
        <w:rPr>
          <w:rFonts w:asciiTheme="minorEastAsia" w:eastAsiaTheme="minorEastAsia" w:hAnsiTheme="minorEastAsia"/>
          <w:color w:val="000000"/>
          <w:kern w:val="24"/>
          <w:sz w:val="24"/>
          <w:szCs w:val="24"/>
          <w:u w:val="single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kern w:val="24"/>
          <w:sz w:val="24"/>
          <w:szCs w:val="24"/>
          <w:u w:val="single"/>
        </w:rPr>
        <w:t>承包款</w:t>
      </w:r>
      <w:r w:rsidRPr="00281F6F">
        <w:rPr>
          <w:rFonts w:asciiTheme="minorEastAsia" w:eastAsiaTheme="minorEastAsia" w:hAnsiTheme="minorEastAsia"/>
          <w:color w:val="000000"/>
          <w:kern w:val="24"/>
          <w:sz w:val="24"/>
          <w:szCs w:val="24"/>
          <w:u w:val="single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kern w:val="24"/>
          <w:sz w:val="24"/>
          <w:szCs w:val="24"/>
          <w:u w:val="single"/>
        </w:rPr>
        <w:t>转让</w:t>
      </w:r>
      <w:proofErr w:type="gramStart"/>
      <w:r w:rsidRPr="00281F6F">
        <w:rPr>
          <w:rFonts w:asciiTheme="minorEastAsia" w:eastAsiaTheme="minorEastAsia" w:hAnsiTheme="minorEastAsia" w:hint="eastAsia"/>
          <w:color w:val="000000"/>
          <w:kern w:val="24"/>
          <w:sz w:val="24"/>
          <w:szCs w:val="24"/>
          <w:u w:val="single"/>
        </w:rPr>
        <w:t>款价格</w:t>
      </w:r>
      <w:proofErr w:type="gramEnd"/>
      <w:r w:rsidRPr="00281F6F">
        <w:rPr>
          <w:rFonts w:asciiTheme="minorEastAsia" w:eastAsiaTheme="minorEastAsia" w:hAnsiTheme="minorEastAsia" w:hint="eastAsia"/>
          <w:color w:val="000000"/>
          <w:kern w:val="24"/>
          <w:sz w:val="24"/>
          <w:szCs w:val="24"/>
        </w:rPr>
        <w:t>不因面积的变化而作调整。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（四）标的物使用要求（用途）：。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（五）转租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分租要求：。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b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（六）交易涉及的税、费：。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（七）标的物交付时间：。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（八）其它条件详见交易合同样本（详见附件）。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2"/>
        <w:jc w:val="left"/>
        <w:rPr>
          <w:rFonts w:asciiTheme="minorEastAsia" w:eastAsiaTheme="minorEastAsia" w:hAnsiTheme="minorEastAsia"/>
          <w:b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b/>
          <w:color w:val="000000"/>
          <w:sz w:val="24"/>
          <w:szCs w:val="24"/>
        </w:rPr>
        <w:t>五、保证金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（一）交易保证金为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  <w:t xml:space="preserve">  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￥元（大写：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  <w:t xml:space="preserve"> 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元整）。缴纳时间为：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  <w:t xml:space="preserve"> 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（公告期间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资格审查通过后）。交易保证金由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（交易服务机构）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收取并监管。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（二）未竞得人的交易保证金于成交结果公示结束后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5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个工作日内由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  <w:u w:val="single"/>
        </w:rPr>
        <w:t>（交易服务机构）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无息退还。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（三）合同履约金为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  <w:t xml:space="preserve">  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￥元（大写：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  <w:t xml:space="preserve">  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元整）。缴纳时间为：签订交易合同后天内。交易保证金可转为合同履约金。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2"/>
        <w:jc w:val="left"/>
        <w:rPr>
          <w:rFonts w:asciiTheme="minorEastAsia" w:eastAsiaTheme="minorEastAsia" w:hAnsiTheme="minorEastAsia"/>
          <w:b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b/>
          <w:color w:val="000000"/>
          <w:sz w:val="24"/>
          <w:szCs w:val="24"/>
        </w:rPr>
        <w:lastRenderedPageBreak/>
        <w:t>六、其他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（一）交易监督小组组成人员：（由街道代表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1-2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人，农村集体的民主理财监督小组成员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1—2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人，社员代表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1-2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人组成）。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196" w:firstLine="470"/>
        <w:jc w:val="left"/>
        <w:rPr>
          <w:rFonts w:asciiTheme="minorEastAsia" w:eastAsiaTheme="minorEastAsia" w:hAnsiTheme="minorEastAsia"/>
          <w:color w:val="000000"/>
          <w:sz w:val="24"/>
          <w:szCs w:val="24"/>
          <w:u w:val="single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（二）其他需要说明的情况：</w:t>
      </w:r>
    </w:p>
    <w:p w:rsidR="00CC3079" w:rsidRPr="00281F6F" w:rsidRDefault="00CC3079" w:rsidP="00CC3079">
      <w:pPr>
        <w:adjustRightInd w:val="0"/>
        <w:snapToGrid w:val="0"/>
        <w:spacing w:line="480" w:lineRule="auto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202" w:firstLine="485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附件：交易合同样本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202" w:firstLine="485"/>
        <w:rPr>
          <w:rFonts w:asciiTheme="minorEastAsia" w:eastAsiaTheme="minorEastAsia" w:hAnsiTheme="minorEastAsia"/>
          <w:color w:val="000000"/>
          <w:sz w:val="24"/>
          <w:szCs w:val="24"/>
        </w:rPr>
      </w:pPr>
    </w:p>
    <w:p w:rsidR="00CC3079" w:rsidRPr="00281F6F" w:rsidRDefault="00CC3079" w:rsidP="00CC3079">
      <w:pPr>
        <w:adjustRightInd w:val="0"/>
        <w:snapToGrid w:val="0"/>
        <w:spacing w:line="480" w:lineRule="auto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招租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发包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转让单位（盖章）：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 xml:space="preserve">                 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交易管理机构（盖章）：</w:t>
      </w:r>
    </w:p>
    <w:p w:rsidR="00CC3079" w:rsidRPr="00281F6F" w:rsidRDefault="00CC3079" w:rsidP="00CC3079">
      <w:pPr>
        <w:adjustRightInd w:val="0"/>
        <w:snapToGrid w:val="0"/>
        <w:spacing w:line="480" w:lineRule="auto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负责人（签名）：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 xml:space="preserve">                              </w:t>
      </w:r>
    </w:p>
    <w:p w:rsidR="00CC3079" w:rsidRPr="00281F6F" w:rsidRDefault="00CC3079" w:rsidP="00CC3079">
      <w:pPr>
        <w:adjustRightInd w:val="0"/>
        <w:snapToGrid w:val="0"/>
        <w:spacing w:line="480" w:lineRule="auto"/>
        <w:ind w:firstLineChars="200" w:firstLine="48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年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 xml:space="preserve">    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月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 xml:space="preserve">    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日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 xml:space="preserve">                              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年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 xml:space="preserve">   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月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 xml:space="preserve">   </w:t>
      </w:r>
      <w:r w:rsidRPr="00281F6F">
        <w:rPr>
          <w:rFonts w:asciiTheme="minorEastAsia" w:eastAsiaTheme="minorEastAsia" w:hAnsiTheme="minorEastAsia" w:hint="eastAsia"/>
          <w:color w:val="000000"/>
          <w:sz w:val="24"/>
          <w:szCs w:val="24"/>
        </w:rPr>
        <w:t>日</w:t>
      </w:r>
      <w:r w:rsidRPr="00281F6F">
        <w:rPr>
          <w:rFonts w:asciiTheme="minorEastAsia" w:eastAsiaTheme="minorEastAsia" w:hAnsiTheme="minorEastAsia"/>
          <w:color w:val="000000"/>
          <w:sz w:val="24"/>
          <w:szCs w:val="24"/>
        </w:rPr>
        <w:t xml:space="preserve"> </w:t>
      </w:r>
    </w:p>
    <w:p w:rsidR="0010641C" w:rsidRPr="00CC3079" w:rsidRDefault="0010641C"/>
    <w:sectPr w:rsidR="0010641C" w:rsidRPr="00CC3079" w:rsidSect="001064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6F2E" w:rsidRPr="003A505F" w:rsidRDefault="00426F2E" w:rsidP="00CC3079">
      <w:pPr>
        <w:rPr>
          <w:rFonts w:ascii="宋体" w:hAnsi="宋体" w:cs="Courier New"/>
        </w:rPr>
      </w:pPr>
      <w:r>
        <w:separator/>
      </w:r>
    </w:p>
  </w:endnote>
  <w:endnote w:type="continuationSeparator" w:id="0">
    <w:p w:rsidR="00426F2E" w:rsidRPr="003A505F" w:rsidRDefault="00426F2E" w:rsidP="00CC3079">
      <w:pPr>
        <w:rPr>
          <w:rFonts w:ascii="宋体" w:hAnsi="宋体" w:cs="Courier New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6F2E" w:rsidRPr="003A505F" w:rsidRDefault="00426F2E" w:rsidP="00CC3079">
      <w:pPr>
        <w:rPr>
          <w:rFonts w:ascii="宋体" w:hAnsi="宋体" w:cs="Courier New"/>
        </w:rPr>
      </w:pPr>
      <w:r>
        <w:separator/>
      </w:r>
    </w:p>
  </w:footnote>
  <w:footnote w:type="continuationSeparator" w:id="0">
    <w:p w:rsidR="00426F2E" w:rsidRPr="003A505F" w:rsidRDefault="00426F2E" w:rsidP="00CC3079">
      <w:pPr>
        <w:rPr>
          <w:rFonts w:ascii="宋体" w:hAnsi="宋体" w:cs="Courier New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3079"/>
    <w:rsid w:val="0010641C"/>
    <w:rsid w:val="00426F2E"/>
    <w:rsid w:val="00CC30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079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30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30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307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3079"/>
    <w:rPr>
      <w:sz w:val="18"/>
      <w:szCs w:val="18"/>
    </w:rPr>
  </w:style>
  <w:style w:type="paragraph" w:customStyle="1" w:styleId="CharCharCharCharCharChar">
    <w:name w:val="Char Char Char Char Char Char"/>
    <w:basedOn w:val="a"/>
    <w:rsid w:val="00CC3079"/>
    <w:rPr>
      <w:rFonts w:ascii="宋体" w:eastAsia="宋体" w:hAnsi="宋体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227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2018-06-14T08:04:00Z</dcterms:created>
  <dcterms:modified xsi:type="dcterms:W3CDTF">2018-06-14T08:04:00Z</dcterms:modified>
</cp:coreProperties>
</file>