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AF91AA">
      <w:pPr>
        <w:pStyle w:val="6"/>
        <w:spacing w:after="40"/>
        <w:ind w:firstLine="240"/>
        <w:rPr>
          <w:rFonts w:ascii="仿宋" w:hAnsi="仿宋" w:eastAsia="仿宋" w:cs="仿宋"/>
          <w:color w:val="auto"/>
          <w:sz w:val="22"/>
          <w:szCs w:val="22"/>
          <w:highlight w:val="none"/>
        </w:rPr>
      </w:pPr>
      <w:r>
        <w:rPr>
          <w:rFonts w:hint="eastAsia" w:ascii="仿宋" w:hAnsi="仿宋" w:eastAsia="仿宋" w:cs="仿宋"/>
          <w:color w:val="auto"/>
          <w:highlight w:val="none"/>
        </w:rPr>
        <w:t>附件</w:t>
      </w:r>
      <w:r>
        <w:rPr>
          <w:rFonts w:hint="eastAsia" w:ascii="仿宋" w:hAnsi="仿宋" w:eastAsia="仿宋" w:cs="仿宋"/>
          <w:color w:val="auto"/>
          <w:sz w:val="22"/>
          <w:szCs w:val="22"/>
          <w:highlight w:val="none"/>
        </w:rPr>
        <w:t>3</w:t>
      </w:r>
    </w:p>
    <w:p w14:paraId="1A429B88">
      <w:pPr>
        <w:pStyle w:val="7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00" w:lineRule="exact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8"/>
          <w:szCs w:val="38"/>
          <w:highlight w:val="none"/>
          <w:lang w:val="zh-TW" w:eastAsia="zh-TW" w:bidi="zh-TW"/>
        </w:rPr>
      </w:pPr>
      <w:bookmarkStart w:id="0" w:name="bookmark64"/>
      <w:bookmarkStart w:id="1" w:name="bookmark65"/>
      <w:bookmarkStart w:id="2" w:name="bookmark66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8"/>
          <w:szCs w:val="38"/>
          <w:highlight w:val="none"/>
          <w:lang w:val="zh-TW" w:eastAsia="zh-TW" w:bidi="zh-TW"/>
        </w:rPr>
        <w:t>广州南沙新区（自贸片区）招商项目引荐</w:t>
      </w:r>
    </w:p>
    <w:p w14:paraId="2AED2A30">
      <w:pPr>
        <w:pStyle w:val="7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00" w:lineRule="exact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8"/>
          <w:szCs w:val="38"/>
          <w:highlight w:val="none"/>
          <w:lang w:val="zh-TW" w:eastAsia="zh-TW" w:bidi="zh-TW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8"/>
          <w:szCs w:val="38"/>
          <w:highlight w:val="none"/>
          <w:lang w:val="zh-TW" w:eastAsia="zh-TW" w:bidi="zh-TW"/>
        </w:rPr>
        <w:t>专项奖励申请审批表</w:t>
      </w:r>
      <w:bookmarkEnd w:id="0"/>
      <w:bookmarkEnd w:id="1"/>
      <w:bookmarkEnd w:id="2"/>
    </w:p>
    <w:p w14:paraId="7BAC60AA">
      <w:pPr>
        <w:pStyle w:val="8"/>
        <w:tabs>
          <w:tab w:val="left" w:pos="2743"/>
        </w:tabs>
        <w:wordWrap w:val="0"/>
        <w:ind w:left="0"/>
        <w:jc w:val="right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zh-TW" w:eastAsia="zh-TW" w:bidi="zh-TW"/>
        </w:rPr>
      </w:pPr>
    </w:p>
    <w:p w14:paraId="0EDA926F">
      <w:pPr>
        <w:pStyle w:val="8"/>
        <w:tabs>
          <w:tab w:val="left" w:pos="2743"/>
        </w:tabs>
        <w:wordWrap w:val="0"/>
        <w:ind w:left="0"/>
        <w:jc w:val="right"/>
        <w:rPr>
          <w:rFonts w:hint="default" w:ascii="仿宋" w:hAnsi="仿宋" w:eastAsia="仿宋" w:cs="仿宋"/>
          <w:b w:val="0"/>
          <w:bCs w:val="0"/>
          <w:color w:val="auto"/>
          <w:sz w:val="24"/>
          <w:szCs w:val="24"/>
          <w:highlight w:val="none"/>
          <w:lang w:val="en-US" w:eastAsia="zh-CN" w:bidi="zh-TW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highlight w:val="none"/>
          <w:lang w:val="zh-TW" w:eastAsia="zh-TW" w:bidi="zh-TW"/>
        </w:rPr>
        <w:t>编号：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highlight w:val="none"/>
          <w:lang w:val="zh-TW" w:eastAsia="zh-CN" w:bidi="zh-TW"/>
        </w:rPr>
        <w:t xml:space="preserve">[20    ]  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highlight w:val="none"/>
          <w:lang w:val="en-US" w:eastAsia="zh-CN" w:bidi="zh-TW"/>
        </w:rPr>
        <w:t xml:space="preserve">   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highlight w:val="none"/>
          <w:lang w:val="zh-TW" w:eastAsia="zh-CN" w:bidi="zh-TW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highlight w:val="none"/>
          <w:lang w:val="zh-TW" w:eastAsia="zh-TW" w:bidi="zh-TW"/>
        </w:rPr>
        <w:t>号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highlight w:val="none"/>
          <w:lang w:val="en-US" w:eastAsia="zh-CN" w:bidi="zh-TW"/>
        </w:rPr>
        <w:t xml:space="preserve">    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850"/>
        <w:gridCol w:w="4147"/>
        <w:gridCol w:w="1238"/>
        <w:gridCol w:w="1908"/>
      </w:tblGrid>
      <w:tr w14:paraId="3B596F5F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3" w:hRule="exact"/>
          <w:jc w:val="center"/>
        </w:trPr>
        <w:tc>
          <w:tcPr>
            <w:tcW w:w="185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11A936AF">
            <w:pPr>
              <w:pStyle w:val="9"/>
              <w:spacing w:line="295" w:lineRule="exact"/>
              <w:ind w:firstLine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项目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引荐机构</w:t>
            </w:r>
          </w:p>
          <w:p w14:paraId="4B6BEB36">
            <w:pPr>
              <w:pStyle w:val="9"/>
              <w:spacing w:line="295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（签章）</w:t>
            </w:r>
          </w:p>
        </w:tc>
        <w:tc>
          <w:tcPr>
            <w:tcW w:w="729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 w14:paraId="21F1C072">
            <w:pPr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</w:tr>
      <w:tr w14:paraId="0C929CA3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75" w:hRule="exact"/>
          <w:jc w:val="center"/>
        </w:trPr>
        <w:tc>
          <w:tcPr>
            <w:tcW w:w="185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3C65ADB6">
            <w:pPr>
              <w:pStyle w:val="9"/>
              <w:spacing w:line="240" w:lineRule="auto"/>
              <w:ind w:firstLine="480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项目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名称</w:t>
            </w:r>
          </w:p>
        </w:tc>
        <w:tc>
          <w:tcPr>
            <w:tcW w:w="414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48DC5000">
            <w:pPr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bookmarkStart w:id="3" w:name="_GoBack"/>
            <w:bookmarkEnd w:id="3"/>
          </w:p>
        </w:tc>
        <w:tc>
          <w:tcPr>
            <w:tcW w:w="1238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68FE61B1">
            <w:pPr>
              <w:pStyle w:val="9"/>
              <w:spacing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项目性质</w:t>
            </w:r>
          </w:p>
        </w:tc>
        <w:tc>
          <w:tcPr>
            <w:tcW w:w="190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C208857">
            <w:pPr>
              <w:pStyle w:val="9"/>
              <w:spacing w:line="310" w:lineRule="exact"/>
              <w:ind w:left="320" w:firstLine="0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外资项门</w:t>
            </w:r>
          </w:p>
          <w:p w14:paraId="6D9D4C6B">
            <w:pPr>
              <w:pStyle w:val="9"/>
              <w:spacing w:line="310" w:lineRule="exact"/>
              <w:ind w:left="320" w:firstLine="0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内资项目</w:t>
            </w:r>
          </w:p>
          <w:p w14:paraId="10650419">
            <w:pPr>
              <w:pStyle w:val="9"/>
              <w:spacing w:line="310" w:lineRule="exact"/>
              <w:ind w:left="320" w:firstLine="0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合资项目</w:t>
            </w:r>
          </w:p>
        </w:tc>
      </w:tr>
      <w:tr w14:paraId="70F7A8DC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24" w:hRule="exact"/>
          <w:jc w:val="center"/>
        </w:trPr>
        <w:tc>
          <w:tcPr>
            <w:tcW w:w="185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6A97F72">
            <w:pPr>
              <w:pStyle w:val="9"/>
              <w:spacing w:line="317" w:lineRule="exact"/>
              <w:ind w:firstLine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对应项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目</w:t>
            </w:r>
          </w:p>
          <w:p w14:paraId="0C2F0E53">
            <w:pPr>
              <w:pStyle w:val="9"/>
              <w:spacing w:line="317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备案表编号</w:t>
            </w:r>
          </w:p>
        </w:tc>
        <w:tc>
          <w:tcPr>
            <w:tcW w:w="414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30F20A74">
            <w:pPr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38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 w14:paraId="6B816A22">
            <w:pPr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90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9B8C427">
            <w:pPr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 w14:paraId="224158A4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07" w:hRule="exact"/>
          <w:jc w:val="center"/>
        </w:trPr>
        <w:tc>
          <w:tcPr>
            <w:tcW w:w="185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4483FEE8">
            <w:pPr>
              <w:pStyle w:val="9"/>
              <w:spacing w:line="240" w:lineRule="auto"/>
              <w:ind w:firstLine="480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投资总额</w:t>
            </w:r>
          </w:p>
        </w:tc>
        <w:tc>
          <w:tcPr>
            <w:tcW w:w="414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21866D12">
            <w:pPr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3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4DD8D83">
            <w:pPr>
              <w:pStyle w:val="9"/>
              <w:spacing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注册资本</w:t>
            </w:r>
          </w:p>
        </w:tc>
        <w:tc>
          <w:tcPr>
            <w:tcW w:w="190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 w14:paraId="10BA56AF">
            <w:pPr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 w14:paraId="15B2BF95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88" w:hRule="exact"/>
          <w:jc w:val="center"/>
        </w:trPr>
        <w:tc>
          <w:tcPr>
            <w:tcW w:w="185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0CA0343B">
            <w:pPr>
              <w:pStyle w:val="9"/>
              <w:spacing w:line="317" w:lineRule="exact"/>
              <w:ind w:firstLine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注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册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资本</w:t>
            </w:r>
          </w:p>
          <w:p w14:paraId="684A1C5F">
            <w:pPr>
              <w:pStyle w:val="9"/>
              <w:spacing w:line="317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到位情况</w:t>
            </w:r>
          </w:p>
        </w:tc>
        <w:tc>
          <w:tcPr>
            <w:tcW w:w="729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CE316F3">
            <w:pPr>
              <w:pStyle w:val="9"/>
              <w:tabs>
                <w:tab w:val="left" w:pos="2775"/>
              </w:tabs>
              <w:spacing w:after="320" w:line="240" w:lineRule="auto"/>
              <w:ind w:firstLine="320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本期入资额：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     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截至日期：</w:t>
            </w:r>
          </w:p>
          <w:p w14:paraId="09F0EA0D">
            <w:pPr>
              <w:pStyle w:val="9"/>
              <w:tabs>
                <w:tab w:val="left" w:pos="2775"/>
              </w:tabs>
              <w:spacing w:line="240" w:lineRule="auto"/>
              <w:ind w:firstLine="320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累计入资额：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     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截至日期：</w:t>
            </w:r>
          </w:p>
        </w:tc>
      </w:tr>
      <w:tr w14:paraId="7AFD35FB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105" w:hRule="exact"/>
          <w:jc w:val="center"/>
        </w:trPr>
        <w:tc>
          <w:tcPr>
            <w:tcW w:w="185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7B1F6FCB">
            <w:pPr>
              <w:pStyle w:val="9"/>
              <w:spacing w:line="31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项目引进部门初审意见</w:t>
            </w:r>
          </w:p>
        </w:tc>
        <w:tc>
          <w:tcPr>
            <w:tcW w:w="729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0882B60">
            <w:pPr>
              <w:pStyle w:val="9"/>
              <w:tabs>
                <w:tab w:val="left" w:pos="2552"/>
              </w:tabs>
              <w:spacing w:line="360" w:lineRule="exact"/>
              <w:ind w:left="0" w:leftChars="0" w:firstLine="480" w:firstLineChars="200"/>
              <w:jc w:val="both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鉴于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   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为本项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目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提供引荐服务，根据《广州南沙新区（自贸片区）招商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项目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引荐专项奖励办法》规定，经审核计算，建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议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向该项目引荐方发放引荐奖共计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元人民币，现提请审议。</w:t>
            </w:r>
          </w:p>
          <w:p w14:paraId="7A29E81E">
            <w:pPr>
              <w:pStyle w:val="9"/>
              <w:tabs>
                <w:tab w:val="left" w:pos="1951"/>
              </w:tabs>
              <w:spacing w:line="360" w:lineRule="exact"/>
              <w:ind w:firstLine="180"/>
              <w:jc w:val="both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（汇率：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）</w:t>
            </w:r>
          </w:p>
          <w:p w14:paraId="575EBC0C">
            <w:pPr>
              <w:pStyle w:val="9"/>
              <w:spacing w:after="240" w:line="360" w:lineRule="exact"/>
              <w:ind w:firstLine="500"/>
              <w:jc w:val="both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计算公式：本期实缴注册资本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en-US"/>
              </w:rPr>
              <w:t>*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费率</w:t>
            </w:r>
          </w:p>
          <w:p w14:paraId="6EC2773C">
            <w:pPr>
              <w:pStyle w:val="9"/>
              <w:tabs>
                <w:tab w:val="left" w:pos="3470"/>
              </w:tabs>
              <w:spacing w:after="120" w:line="360" w:lineRule="exact"/>
              <w:ind w:firstLine="720"/>
              <w:jc w:val="both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经办：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       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审核：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            </w:t>
            </w:r>
          </w:p>
        </w:tc>
      </w:tr>
      <w:tr w14:paraId="2B19A2C2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505" w:hRule="exact"/>
          <w:jc w:val="center"/>
        </w:trPr>
        <w:tc>
          <w:tcPr>
            <w:tcW w:w="185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6764B1D9">
            <w:pPr>
              <w:pStyle w:val="9"/>
              <w:spacing w:line="310" w:lineRule="exact"/>
              <w:ind w:firstLine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招商主管部门</w:t>
            </w:r>
          </w:p>
          <w:p w14:paraId="758B1C98">
            <w:pPr>
              <w:pStyle w:val="9"/>
              <w:spacing w:line="31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审核意见</w:t>
            </w:r>
          </w:p>
        </w:tc>
        <w:tc>
          <w:tcPr>
            <w:tcW w:w="729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 w14:paraId="1BB6788D">
            <w:pPr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</w:tr>
      <w:tr w14:paraId="0CB761DB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462" w:hRule="exact"/>
          <w:jc w:val="center"/>
        </w:trPr>
        <w:tc>
          <w:tcPr>
            <w:tcW w:w="1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3248F039">
            <w:pPr>
              <w:pStyle w:val="9"/>
              <w:spacing w:line="310" w:lineRule="exact"/>
              <w:ind w:firstLine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评审小组</w:t>
            </w:r>
          </w:p>
          <w:p w14:paraId="5E8EF943">
            <w:pPr>
              <w:pStyle w:val="9"/>
              <w:spacing w:line="310" w:lineRule="exact"/>
              <w:ind w:firstLine="0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审议意见</w:t>
            </w:r>
          </w:p>
        </w:tc>
        <w:tc>
          <w:tcPr>
            <w:tcW w:w="72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74677651">
            <w:pPr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</w:tbl>
    <w:p w14:paraId="7D753E9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0816D1"/>
    <w:rsid w:val="1C4E77C9"/>
    <w:rsid w:val="1E25455A"/>
    <w:rsid w:val="366720E7"/>
    <w:rsid w:val="600816D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</w:pPr>
    <w:rPr>
      <w:rFonts w:ascii="Times New Roman" w:hAnsi="Times New Roman" w:eastAsia="Times New Roman" w:cs="Times New Roman"/>
      <w:color w:val="000000"/>
      <w:sz w:val="24"/>
      <w:szCs w:val="24"/>
      <w:lang w:val="en-US" w:eastAsia="en-US" w:bidi="en-US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pPr>
      <w:ind w:left="420" w:left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6">
    <w:name w:val="Body text|2"/>
    <w:basedOn w:val="1"/>
    <w:qFormat/>
    <w:uiPriority w:val="0"/>
    <w:rPr>
      <w:rFonts w:ascii="宋体" w:hAnsi="宋体" w:eastAsia="宋体" w:cs="宋体"/>
      <w:lang w:val="zh-TW" w:eastAsia="zh-TW" w:bidi="zh-TW"/>
    </w:rPr>
  </w:style>
  <w:style w:type="paragraph" w:customStyle="1" w:styleId="7">
    <w:name w:val="Heading #2|1"/>
    <w:basedOn w:val="1"/>
    <w:qFormat/>
    <w:uiPriority w:val="0"/>
    <w:pPr>
      <w:spacing w:after="470" w:line="554" w:lineRule="exact"/>
      <w:jc w:val="center"/>
      <w:outlineLvl w:val="1"/>
    </w:pPr>
    <w:rPr>
      <w:rFonts w:ascii="宋体" w:hAnsi="宋体" w:eastAsia="宋体" w:cs="宋体"/>
      <w:sz w:val="42"/>
      <w:szCs w:val="42"/>
      <w:lang w:val="zh-TW" w:eastAsia="zh-TW" w:bidi="zh-TW"/>
    </w:rPr>
  </w:style>
  <w:style w:type="paragraph" w:customStyle="1" w:styleId="8">
    <w:name w:val="Table caption|1"/>
    <w:basedOn w:val="1"/>
    <w:qFormat/>
    <w:uiPriority w:val="0"/>
    <w:pPr>
      <w:ind w:left="2920"/>
    </w:pPr>
    <w:rPr>
      <w:rFonts w:ascii="宋体" w:hAnsi="宋体" w:eastAsia="宋体" w:cs="宋体"/>
      <w:sz w:val="20"/>
      <w:szCs w:val="20"/>
    </w:rPr>
  </w:style>
  <w:style w:type="paragraph" w:customStyle="1" w:styleId="9">
    <w:name w:val="Other|1"/>
    <w:basedOn w:val="1"/>
    <w:qFormat/>
    <w:uiPriority w:val="0"/>
    <w:pPr>
      <w:spacing w:line="391" w:lineRule="auto"/>
      <w:ind w:firstLine="400"/>
    </w:pPr>
    <w:rPr>
      <w:rFonts w:ascii="宋体" w:hAnsi="宋体" w:eastAsia="宋体" w:cs="宋体"/>
      <w:sz w:val="30"/>
      <w:szCs w:val="30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248</Words>
  <Characters>250</Characters>
  <Lines>0</Lines>
  <Paragraphs>0</Paragraphs>
  <TotalTime>0</TotalTime>
  <ScaleCrop>false</ScaleCrop>
  <LinksUpToDate>false</LinksUpToDate>
  <CharactersWithSpaces>353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2020-09-04T07:59:00Z</dcterms:created>
  <dc:creator>lovetsss</dc:creator>
  <cp:lastModifiedBy>黄镇旋</cp:lastModifiedBy>
  <dcterms:modified xsi:type="dcterms:W3CDTF">2025-10-28T09:21:46Z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eyJoZGlkIjoiM2I2YmJiZmQ1ZThjNTk2MWM5OTMwZThlZGY4NDdjZTQiLCJ1c2VySWQiOiIxNjY5NjYxNDY4In0=</vt:lpwstr>
  </property>
  <property fmtid="{D5CDD505-2E9C-101B-9397-08002B2CF9AE}" pid="4" name="ICV">
    <vt:lpwstr>B5B2B145CF2846B9BE30C5438B092D03_12</vt:lpwstr>
  </property>
</Properties>
</file>